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问鼎中医  浸大青年中医的思考</w:t>
      </w:r>
    </w:p>
    <w:p>
      <w:r>
        <w:rPr>
          <w:rFonts w:ascii="宋体" w:hAnsi="宋体" w:eastAsia="宋体"/>
          <w:sz w:val="24"/>
        </w:rPr>
        <w:t>李致重，梁荣能主编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问鼎中医  浸大青年中医的思考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李致重，梁荣能主编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天耀设计印务公司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本书出售、求购地址：https://www.jiaokey.com/book/detail/13029063.html</w:t>
      </w:r>
    </w:p>
    <w:p>
      <w:r>
        <w:t>更多相关图书推荐：https://www.jiaokey.com</w:t>
      </w:r>
    </w:p>
    <w:p>
      <w:r>
        <w:t>李致重，梁荣能主编 其他作品：https://www.jiaokey.com/tag/李致重，梁荣能主编.html</w:t>
      </w:r>
    </w:p>
    <w:p>
      <w:r>
        <w:t>天耀设计印务公司 出版图书：https://www.jiaokey.com/tag/天耀设计印务公司.html</w:t>
      </w:r>
    </w:p>
    <w:p>
      <w:r>
        <w:t>关键词搜索：https://www.jiaokey.com/tag/问鼎中医  浸大青年中医的思考.html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