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国家图书馆藏古籍艺术类编  30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国家图书馆藏古籍艺术类编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本书出售、求购地址：https://www.jiaokey.com/book/detail/13028789.html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关键词搜索：https://www.jiaokey.com/tag/国家图书馆藏古籍艺术类编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