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中国民族主义之理论与实际  一个历史的、思想的分析与综合  上</w:t>
      </w:r>
    </w:p>
    <w:p>
      <w:r>
        <w:rPr>
          <w:rFonts w:ascii="宋体" w:hAnsi="宋体" w:eastAsia="宋体"/>
          <w:sz w:val="24"/>
        </w:rPr>
        <w:t>孟德声著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中国民族主义之理论与实际  一个历史的、思想的分析与综合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本书出售、求购地址：https://www.jiaokey.com/book/detail/13028736.html</w:t>
      </w:r>
    </w:p>
    <w:p>
      <w:r>
        <w:t>更多相关图书推荐：https://www.jiaokey.com</w:t>
      </w:r>
    </w:p>
    <w:p>
      <w:r>
        <w:t>孟德声著 其他作品：https://www.jiaokey.com/tag/孟德声著.html</w:t>
      </w:r>
    </w:p>
    <w:p>
      <w:r>
        <w:t>海峡学术出版社 出版图书：https://www.jiaokey.com/tag/海峡学术出版社.html</w:t>
      </w:r>
    </w:p>
    <w:p>
      <w:r>
        <w:t>关键词搜索：https://www.jiaokey.com/tag/中国民族主义之理论与实际  一个历史的、思想的分析与综合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