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抗日战争时期的香港学运</w:t>
      </w:r>
    </w:p>
    <w:p>
      <w:r>
        <w:rPr>
          <w:rFonts w:ascii="宋体" w:hAnsi="宋体" w:eastAsia="宋体"/>
          <w:sz w:val="24"/>
        </w:rPr>
        <w:t>梁柯平著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抗日战争时期的香港学运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香港各界纪念抗战活动筹备会有限公司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本书出售、求购地址：https://www.jiaokey.com/book/detail/13028468.html</w:t>
      </w:r>
    </w:p>
    <w:p>
      <w:r>
        <w:t>更多相关图书推荐：https://www.jiaokey.com</w:t>
      </w:r>
    </w:p>
    <w:p>
      <w:r>
        <w:t>梁柯平著 其他作品：https://www.jiaokey.com/tag/梁柯平著.html</w:t>
      </w:r>
    </w:p>
    <w:p>
      <w:r>
        <w:t>香港各界纪念抗战活动筹备会有限公司 出版图书：https://www.jiaokey.com/tag/香港各界纪念抗战活动筹备会有限公司.html</w:t>
      </w:r>
    </w:p>
    <w:p>
      <w:r>
        <w:t>关键词搜索：https://www.jiaokey.com/tag/抗日战争时期的香港学运.html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