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幻想与无意识</w:t>
      </w:r>
    </w:p>
    <w:p>
      <w:r>
        <w:rPr>
          <w:rFonts w:ascii="宋体" w:hAnsi="宋体" w:eastAsia="宋体"/>
          <w:sz w:val="24"/>
        </w:rPr>
        <w:t>尚·拉普朗虚，赛基·勒克莱，尚-柏腾·彭大历斯著；沈志中译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幻想与无意识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尚·拉普朗虚，赛基·勒克莱，尚-柏腾·彭大历斯著；沈志中译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本书出售、求购地址：https://www.jiaokey.com/book/detail/13028439.html</w:t>
      </w:r>
    </w:p>
    <w:p>
      <w:r>
        <w:t>更多相关图书推荐：https://www.jiaokey.com</w:t>
      </w:r>
    </w:p>
    <w:p>
      <w:r>
        <w:t>尚·拉普朗虚，赛基·勒克莱，尚-柏腾·彭大历斯著；沈志中译 其他作品：https://www.jiaokey.com/tag/尚·拉普朗虚，赛基·勒克莱，尚-柏腾·彭大历斯著；沈志中译.html</w:t>
      </w:r>
    </w:p>
    <w:p>
      <w:r>
        <w:t>行人出版社 出版图书：https://www.jiaokey.com/tag/行人出版社.html</w:t>
      </w:r>
    </w:p>
    <w:p>
      <w:r>
        <w:t>关键词搜索：https://www.jiaokey.com/tag/幻想与无意识.html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