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常用经典忏法内容述要《慧絮集》</w:t>
      </w:r>
    </w:p>
    <w:p>
      <w:r>
        <w:rPr>
          <w:rFonts w:ascii="宋体" w:hAnsi="宋体" w:eastAsia="宋体"/>
          <w:sz w:val="24"/>
        </w:rPr>
        <w:t>祥云法师著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常用经典忏法内容述要《慧絮集》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祥云法师著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财团法人佛陀教育基金会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本书出售、求购地址：https://www.jiaokey.com/book/detail/13028326.html</w:t>
      </w:r>
    </w:p>
    <w:p>
      <w:r>
        <w:t>更多相关图书推荐：https://www.jiaokey.com</w:t>
      </w:r>
    </w:p>
    <w:p>
      <w:r>
        <w:t>祥云法师著 其他作品：https://www.jiaokey.com/tag/祥云法师著.html</w:t>
      </w:r>
    </w:p>
    <w:p>
      <w:r>
        <w:t>财团法人佛陀教育基金会 出版图书：https://www.jiaokey.com/tag/财团法人佛陀教育基金会.html</w:t>
      </w:r>
    </w:p>
    <w:p>
      <w:r>
        <w:t>关键词搜索：https://www.jiaokey.com/tag/常用经典忏法内容述要《慧絮集》.html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