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建昌县志  2</w:t>
      </w:r>
    </w:p>
    <w:p>
      <w:r>
        <w:rPr>
          <w:rFonts w:ascii="宋体" w:hAnsi="宋体" w:eastAsia="宋体"/>
          <w:sz w:val="24"/>
        </w:rPr>
        <w:t>（清）陈惟清等修；闵芳言等纂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建昌县志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（清）陈惟清等修；闵芳言等纂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本书出售、求购地址：https://www.jiaokey.com/book/detail/13028059.html</w:t>
      </w:r>
    </w:p>
    <w:p>
      <w:r>
        <w:t>更多相关图书推荐：https://www.jiaokey.com</w:t>
      </w:r>
    </w:p>
    <w:p>
      <w:r>
        <w:t>（清）陈惟清等修；闵芳言等纂 其他作品：https://www.jiaokey.com/tag/（清）陈惟清等修；闵芳言等纂.html</w:t>
      </w:r>
    </w:p>
    <w:p>
      <w:r>
        <w:t>成都出版社有限公司 出版图书：https://www.jiaokey.com/tag/成都出版社有限公司.html</w:t>
      </w:r>
    </w:p>
    <w:p>
      <w:r>
        <w:t>关键词搜索：https://www.jiaokey.com/tag/建昌县志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