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特殊教育学</w:t>
      </w:r>
    </w:p>
    <w:p>
      <w:r>
        <w:rPr>
          <w:rFonts w:ascii="宋体" w:hAnsi="宋体" w:eastAsia="宋体"/>
          <w:sz w:val="24"/>
        </w:rPr>
        <w:t>（俄）娜·米·纳扎洛娃主编；朴永馨，银春铭等译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（俄）娜·米·纳扎洛娃主编；朴永馨，银春铭等译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本书出售、求购地址：https://www.jiaokey.com/book/detail/13027958.html</w:t>
      </w:r>
    </w:p>
    <w:p>
      <w:r>
        <w:t>更多相关图书推荐：https://www.jiaokey.com</w:t>
      </w:r>
    </w:p>
    <w:p>
      <w:r>
        <w:t>（俄）娜·米·纳扎洛娃主编；朴永馨，银春铭等译 其他作品：https://www.jiaokey.com/tag/（俄）娜·米·纳扎洛娃主编；朴永馨，银春铭等译.html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关键词搜索：https://www.jiaokey.com/tag/特殊教育学.html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