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书名：梯级水库群洪水资源调控与经济运行</w:t>
      </w:r>
    </w:p>
    <w:p>
      <w:r>
        <w:t>作者：郭生练，刘攀主编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总页数：426</w:t>
      </w:r>
    </w:p>
    <w:p>
      <w:r>
        <w:t>更多请访问教客网: www.jiaokey.com</w:t>
      </w:r>
    </w:p>
    <w:p>
      <w:r>
        <w:t>梯级水库群洪水资源调控与经济运行 评论地址：https://www.jiaokey.com/book/detail/13027402.html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