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诗剧  壮怀曲·轻歌行·天河望  中英对照</w:t>
      </w:r>
    </w:p>
    <w:p>
      <w:r>
        <w:rPr>
          <w:rFonts w:ascii="宋体" w:hAnsi="宋体" w:eastAsia="宋体"/>
          <w:sz w:val="24"/>
        </w:rPr>
        <w:t>毓明著；杨虚译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诗剧  壮怀曲·轻歌行·天河望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毓明著；杨虚译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本书出售、求购地址：https://www.jiaokey.com/book/detail/13026886.html</w:t>
      </w:r>
    </w:p>
    <w:p>
      <w:r>
        <w:t>更多相关图书推荐：https://www.jiaokey.com</w:t>
      </w:r>
    </w:p>
    <w:p>
      <w:r>
        <w:t>毓明著；杨虚译 其他作品：https://www.jiaokey.com/tag/毓明著；杨虚译.html</w:t>
      </w:r>
    </w:p>
    <w:p>
      <w:r>
        <w:t>环球文化出版社 出版图书：https://www.jiaokey.com/tag/环球文化出版社.html</w:t>
      </w:r>
    </w:p>
    <w:p>
      <w:r>
        <w:t>关键词搜索：https://www.jiaokey.com/tag/诗剧  壮怀曲·轻歌行·天河望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