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土木工程估价</w:t>
      </w:r>
    </w:p>
    <w:p>
      <w:r>
        <w:rPr>
          <w:rFonts w:ascii="宋体" w:hAnsi="宋体" w:eastAsia="宋体"/>
          <w:sz w:val="24"/>
        </w:rPr>
        <w:t>陈金洪，郭健主编；刘伟明，赵峰，赫佳梅副主编；李菁，贺瑶瑶，赵三青等参编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陈金洪，郭健主编；刘伟明，赵峰，赫佳梅副主编；李菁，贺瑶瑶，赵三青等参编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本书出售、求购地址：https://www.jiaokey.com/book/detail/13024377.html</w:t>
      </w:r>
    </w:p>
    <w:p>
      <w:r>
        <w:t>更多相关图书推荐：https://www.jiaokey.com</w:t>
      </w:r>
    </w:p>
    <w:p>
      <w:r>
        <w:t>陈金洪，郭健主编；刘伟明，赵峰，赫佳梅副主编；李菁，贺瑶瑶，赵三青等参编 其他作品：https://www.jiaokey.com/tag/陈金洪，郭健主编；刘伟明，赵峰，赫佳梅副主编；李菁，贺瑶瑶，赵三青等参编.html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关键词搜索：https://www.jiaokey.com/tag/土木工程估价.html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