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中医临床诊疗技术研究工作指南</w:t>
      </w:r>
    </w:p>
    <w:p>
      <w:r>
        <w:rPr>
          <w:rFonts w:ascii="宋体" w:hAnsi="宋体" w:eastAsia="宋体"/>
          <w:sz w:val="24"/>
        </w:rPr>
        <w:t>于文明主编；苏钢强，莫用元，孙塑伦副主编；杨龙会，杨德昌，王映辉等执行主编；任小巧，胡镜清，谢雁鸣等执行副主编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中医临床诊疗技术研究工作指南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于文明主编；苏钢强，莫用元，孙塑伦副主编；杨龙会，杨德昌，王映辉等执行主编；任小巧，胡镜清，谢雁鸣等执行副主编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本书出售、求购地址：https://www.jiaokey.com/book/detail/13024256.html</w:t>
      </w:r>
    </w:p>
    <w:p>
      <w:r>
        <w:t>更多相关图书推荐：https://www.jiaokey.com</w:t>
      </w:r>
    </w:p>
    <w:p>
      <w:r>
        <w:t>于文明主编；苏钢强，莫用元，孙塑伦副主编；杨龙会，杨德昌，王映辉等执行主编；任小巧，胡镜清，谢雁鸣等执行副主编 其他作品：https://www.jiaokey.com/tag/于文明主编；苏钢强，莫用元，孙塑伦副主编；杨龙会，杨德昌，王映辉等执行主编；任小巧，胡镜清，谢雁鸣等执行副主编.html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关键词搜索：https://www.jiaokey.com/tag/中医临床诊疗技术研究工作指南.html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