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  左脑5-6岁</w:t>
      </w:r>
    </w:p>
    <w:p>
      <w:r>
        <w:t>作者：杨其铎，刘津，刘人嘉著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总页数：68</w:t>
      </w:r>
    </w:p>
    <w:p>
      <w:r>
        <w:t>更多请访问教客网: www.jiaokey.com</w:t>
      </w:r>
    </w:p>
    <w:p>
      <w:r>
        <w:t>全脑开发  左脑5-6岁 评论地址：https://www.jiaokey.com/book/detail/13023968.html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