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书名：日据时代的台湾议会设置请愿运动</w:t>
      </w:r>
    </w:p>
    <w:p>
      <w:r>
        <w:t>作者：周婉窈著</w:t>
      </w:r>
    </w:p>
    <w:p>
      <w:r>
        <w:t>出版社：远流出版事业股份有限公司,1989.10</w:t>
      </w:r>
    </w:p>
    <w:p>
      <w:r>
        <w:t>出版日期：</w:t>
      </w:r>
    </w:p>
    <w:p>
      <w:r>
        <w:t>总页数：265</w:t>
      </w:r>
    </w:p>
    <w:p>
      <w:r>
        <w:t>更多请访问教客网: www.jiaokey.com</w:t>
      </w:r>
    </w:p>
    <w:p>
      <w:r>
        <w:t>日据时代的台湾议会设置请愿运动 评论地址：https://www.jiaokey.com/book/detail/13022556.html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