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江苏省重点开放单位简介</w:t>
      </w:r>
    </w:p>
    <w:p>
      <w:r>
        <w:rPr>
          <w:rFonts w:ascii="宋体" w:hAnsi="宋体" w:eastAsia="宋体"/>
          <w:sz w:val="24"/>
        </w:rPr>
        <w:t>江苏省外事办公室外宾接待处编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江苏省重点开放单位简介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江苏省外事办公室外宾接待处编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本书出售、求购地址：https://www.jiaokey.com/book/detail/13022414.html</w:t>
      </w:r>
    </w:p>
    <w:p>
      <w:r>
        <w:t>更多相关图书推荐：https://www.jiaokey.com</w:t>
      </w:r>
    </w:p>
    <w:p>
      <w:r>
        <w:t>江苏省外事办公室外宾接待处编 其他作品：https://www.jiaokey.com/tag/江苏省外事办公室外宾接待处编.html</w:t>
      </w:r>
    </w:p>
    <w:p>
      <w:r>
        <w:t>关键词搜索：https://www.jiaokey.com/tag/江苏省重点开放单位简介.html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