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现代药物分析与评价新技术新方法新标准指导手册  第2卷</w:t>
      </w:r>
    </w:p>
    <w:p>
      <w:r>
        <w:rPr>
          <w:rFonts w:ascii="宋体" w:hAnsi="宋体" w:eastAsia="宋体"/>
          <w:sz w:val="24"/>
        </w:rPr>
        <w:t>李燕主编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现代药物分析与评价新技术新方法新标准指导手册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中国科技文化出版社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本书出售、求购地址：https://www.jiaokey.com/book/detail/13022128.html</w:t>
      </w:r>
    </w:p>
    <w:p>
      <w:r>
        <w:t>更多相关图书推荐：https://www.jiaokey.com</w:t>
      </w:r>
    </w:p>
    <w:p>
      <w:r>
        <w:t>李燕主编 其他作品：https://www.jiaokey.com/tag/李燕主编.html</w:t>
      </w:r>
    </w:p>
    <w:p>
      <w:r>
        <w:t>中国科技文化出版社 出版图书：https://www.jiaokey.com/tag/中国科技文化出版社.html</w:t>
      </w:r>
    </w:p>
    <w:p>
      <w:r>
        <w:t>关键词搜索：https://www.jiaokey.com/tag/现代药物分析与评价新技术新方法新标准指导手册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