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改变历史的声音  附英文版</w:t>
      </w:r>
    </w:p>
    <w:p>
      <w:r>
        <w:rPr>
          <w:rFonts w:ascii="宋体" w:hAnsi="宋体" w:eastAsia="宋体"/>
          <w:sz w:val="24"/>
        </w:rPr>
        <w:t>英国剑桥大学编辑团队著；刘丽真译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改变历史的声音  附英文版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英国剑桥大学编辑团队著；刘丽真译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本书出售、求购地址：https://www.jiaokey.com/book/detail/13022126.html</w:t>
      </w:r>
    </w:p>
    <w:p>
      <w:r>
        <w:t>更多相关图书推荐：https://www.jiaokey.com</w:t>
      </w:r>
    </w:p>
    <w:p>
      <w:r>
        <w:t>英国剑桥大学编辑团队著；刘丽真译 其他作品：https://www.jiaokey.com/tag/英国剑桥大学编辑团队著；刘丽真译.html</w:t>
      </w:r>
    </w:p>
    <w:p>
      <w:r>
        <w:t>脸谱出版社；城邦文化 出版图书：https://www.jiaokey.com/tag/脸谱出版社；城邦文化.html</w:t>
      </w:r>
    </w:p>
    <w:p>
      <w:r>
        <w:t>关键词搜索：https://www.jiaokey.com/tag/改变历史的声音  附英文版.html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