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你最好要知道的司法真相</w:t>
      </w:r>
    </w:p>
    <w:p>
      <w:r>
        <w:rPr>
          <w:rFonts w:ascii="宋体" w:hAnsi="宋体" w:eastAsia="宋体"/>
          <w:sz w:val="24"/>
        </w:rPr>
        <w:t>张冀明著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你最好要知道的司法真相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本书出售、求购地址：https://www.jiaokey.com/book/detail/13022106.html</w:t>
      </w:r>
    </w:p>
    <w:p>
      <w:r>
        <w:t>更多相关图书推荐：https://www.jiaokey.com</w:t>
      </w:r>
    </w:p>
    <w:p>
      <w:r>
        <w:t>张冀明著 其他作品：https://www.jiaokey.com/tag/张冀明著.html</w:t>
      </w:r>
    </w:p>
    <w:p>
      <w:r>
        <w:t>商周出版社；家庭传媒城邦分公司 出版图书：https://www.jiaokey.com/tag/商周出版社；家庭传媒城邦分公司.html</w:t>
      </w:r>
    </w:p>
    <w:p>
      <w:r>
        <w:t>关键词搜索：https://www.jiaokey.com/tag/你最好要知道的司法真相.html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