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大师的创造力  成就人生的7种智能</w:t>
      </w:r>
    </w:p>
    <w:p>
      <w:r>
        <w:rPr>
          <w:rFonts w:ascii="宋体" w:hAnsi="宋体" w:eastAsia="宋体"/>
          <w:sz w:val="24"/>
        </w:rPr>
        <w:t>（美）霍华德·加德纳著；沈致隆，崔蓉晖，陈为峰译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大师的创造力  成就人生的7种智能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（美）霍华德·加德纳著；沈致隆，崔蓉晖，陈为峰译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本书出售、求购地址：https://www.jiaokey.com/book/detail/13021938.html</w:t>
      </w:r>
    </w:p>
    <w:p>
      <w:r>
        <w:t>更多相关图书推荐：https://www.jiaokey.com</w:t>
      </w:r>
    </w:p>
    <w:p>
      <w:r>
        <w:t>（美）霍华德·加德纳著；沈致隆，崔蓉晖，陈为峰译 其他作品：https://www.jiaokey.com/tag/（美）霍华德·加德纳著；沈致隆，崔蓉晖，陈为峰译.html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关键词搜索：https://www.jiaokey.com/tag/大师的创造力  成就人生的7种智能.html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