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长江航运文化典录</w:t>
      </w:r>
    </w:p>
    <w:p>
      <w:r>
        <w:rPr>
          <w:rFonts w:ascii="宋体" w:hAnsi="宋体" w:eastAsia="宋体"/>
          <w:sz w:val="24"/>
        </w:rPr>
        <w:t>黄强，唐冠军主编；胡利民，张后铨副主编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长江航运文化典录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黄强，唐冠军主编；胡利民，张后铨副主编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本书出售、求购地址：https://www.jiaokey.com/book/detail/13021763.html</w:t>
      </w:r>
    </w:p>
    <w:p>
      <w:r>
        <w:t>更多相关图书推荐：https://www.jiaokey.com</w:t>
      </w:r>
    </w:p>
    <w:p>
      <w:r>
        <w:t>黄强，唐冠军主编；胡利民，张后铨副主编 其他作品：https://www.jiaokey.com/tag/黄强，唐冠军主编；胡利民，张后铨副主编.html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关键词搜索：https://www.jiaokey.com/tag/长江航运文化典录.html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