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烧伤代谢营养学</w:t>
      </w:r>
    </w:p>
    <w:p>
      <w:r>
        <w:rPr>
          <w:rFonts w:ascii="宋体" w:hAnsi="宋体" w:eastAsia="宋体"/>
          <w:sz w:val="24"/>
        </w:rPr>
        <w:t>黎介寿名誉主编；汪仕良，邓诗琳主编；尤忠义，许霖水，韩春茂副主编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烧伤代谢营养学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黎介寿名誉主编；汪仕良，邓诗琳主编；尤忠义，许霖水，韩春茂副主编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本书出售、求购地址：https://www.jiaokey.com/book/detail/13021575.html</w:t>
      </w:r>
    </w:p>
    <w:p>
      <w:r>
        <w:t>更多相关图书推荐：https://www.jiaokey.com</w:t>
      </w:r>
    </w:p>
    <w:p>
      <w:r>
        <w:t>黎介寿名誉主编；汪仕良，邓诗琳主编；尤忠义，许霖水，韩春茂副主编 其他作品：https://www.jiaokey.com/tag/黎介寿名誉主编；汪仕良，邓诗琳主编；尤忠义，许霖水，韩春茂副主编.html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关键词搜索：https://www.jiaokey.com/tag/烧伤代谢营养学.html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