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史瑞伯  妄想症案例的精神分析</w:t>
      </w:r>
    </w:p>
    <w:p>
      <w:r>
        <w:rPr>
          <w:rFonts w:ascii="宋体" w:hAnsi="宋体" w:eastAsia="宋体"/>
          <w:sz w:val="24"/>
        </w:rPr>
        <w:t>佛洛伊德著；王声昌译；宋卓琦审阅；王浩威策划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史瑞伯  妄想症案例的精神分析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佛洛伊德著；王声昌译；宋卓琦审阅；王浩威策划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本书出售、求购地址：https://www.jiaokey.com/book/detail/13021212.html</w:t>
      </w:r>
    </w:p>
    <w:p>
      <w:r>
        <w:t>更多相关图书推荐：https://www.jiaokey.com</w:t>
      </w:r>
    </w:p>
    <w:p>
      <w:r>
        <w:t>佛洛伊德著；王声昌译；宋卓琦审阅；王浩威策划 其他作品：https://www.jiaokey.com/tag/佛洛伊德著；王声昌译；宋卓琦审阅；王浩威策划.html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关键词搜索：https://www.jiaokey.com/tag/史瑞伯  妄想症案例的精神分析.html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