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休闲游憩概论</w:t>
      </w:r>
    </w:p>
    <w:p>
      <w:r>
        <w:rPr>
          <w:rFonts w:ascii="宋体" w:hAnsi="宋体" w:eastAsia="宋体"/>
          <w:sz w:val="24"/>
        </w:rPr>
        <w:t>杨建夫，许秉翔，颜瑞美，黄慧琦，李遇欣，王文诚，魏映雪，李嘉英等著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休闲游憩概论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杨建夫，许秉翔，颜瑞美，黄慧琦，李遇欣，王文诚，魏映雪，李嘉英等著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本书出售、求购地址：https://www.jiaokey.com/book/detail/13020974.html</w:t>
      </w:r>
    </w:p>
    <w:p>
      <w:r>
        <w:t>更多相关图书推荐：https://www.jiaokey.com</w:t>
      </w:r>
    </w:p>
    <w:p>
      <w:r>
        <w:t>杨建夫，许秉翔，颜瑞美，黄慧琦，李遇欣，王文诚，魏映雪，李嘉英等著 其他作品：https://www.jiaokey.com/tag/杨建夫，许秉翔，颜瑞美，黄慧琦，李遇欣，王文诚，魏映雪，李嘉英等著.html</w:t>
      </w:r>
    </w:p>
    <w:p>
      <w:r>
        <w:t>华都文化事业有限公司 出版图书：https://www.jiaokey.com/tag/华都文化事业有限公司.html</w:t>
      </w:r>
    </w:p>
    <w:p>
      <w:r>
        <w:t>关键词搜索：https://www.jiaokey.com/tag/休闲游憩概论.html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