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领导干部学法用法读本</w:t>
      </w:r>
    </w:p>
    <w:p>
      <w:r>
        <w:rPr>
          <w:rFonts w:ascii="宋体" w:hAnsi="宋体" w:eastAsia="宋体"/>
          <w:sz w:val="24"/>
        </w:rPr>
        <w:t>吴爱英主编；申维辰，张苏军副主编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领导干部学法用法读本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吴爱英主编；申维辰，张苏军副主编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本书出售、求购地址：https://www.jiaokey.com/book/detail/13020730.html</w:t>
      </w:r>
    </w:p>
    <w:p>
      <w:r>
        <w:t>更多相关图书推荐：https://www.jiaokey.com</w:t>
      </w:r>
    </w:p>
    <w:p>
      <w:r>
        <w:t>吴爱英主编；申维辰，张苏军副主编 其他作品：https://www.jiaokey.com/tag/吴爱英主编；申维辰，张苏军副主编.html</w:t>
      </w:r>
    </w:p>
    <w:p>
      <w:r>
        <w:t>法律出版社 出版图书：https://www.jiaokey.com/tag/法律出版社.html</w:t>
      </w:r>
    </w:p>
    <w:p>
      <w:r>
        <w:t>关键词搜索：https://www.jiaokey.com/tag/领导干部学法用法读本.html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