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高中语文  必修2</w:t>
      </w:r>
    </w:p>
    <w:p>
      <w:r>
        <w:rPr>
          <w:rFonts w:ascii="宋体" w:hAnsi="宋体" w:eastAsia="宋体"/>
          <w:sz w:val="24"/>
        </w:rPr>
        <w:t>王后雄丛书主编；胡务民本册主编；胡卫民，孙道亮，杨友生等编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高中语文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王后雄丛书主编；胡务民本册主编；胡卫民，孙道亮，杨友生等编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本书出售、求购地址：https://www.jiaokey.com/book/detail/13020400.html</w:t>
      </w:r>
    </w:p>
    <w:p>
      <w:r>
        <w:t>更多相关图书推荐：https://www.jiaokey.com</w:t>
      </w:r>
    </w:p>
    <w:p>
      <w:r>
        <w:t>王后雄丛书主编；胡务民本册主编；胡卫民，孙道亮，杨友生等编 其他作品：https://www.jiaokey.com/tag/王后雄丛书主编；胡务民本册主编；胡卫民，孙道亮，杨友生等编.html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高中语文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