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书名：CCMD2-R中国精神疾病分类方案与诊断标准</w:t>
      </w:r>
    </w:p>
    <w:p>
      <w:r>
        <w:t>作者：中华医学会精神科学会，南京医科大学脑科医院编</w:t>
      </w:r>
    </w:p>
    <w:p>
      <w:r>
        <w:t>出版社：南京工学院出版社</w:t>
      </w:r>
    </w:p>
    <w:p>
      <w:r>
        <w:t>出版日期：1995.01</w:t>
      </w:r>
    </w:p>
    <w:p>
      <w:r>
        <w:t>总页数：238</w:t>
      </w:r>
    </w:p>
    <w:p>
      <w:r>
        <w:t>更多请访问教客网: www.jiaokey.com</w:t>
      </w:r>
    </w:p>
    <w:p>
      <w:r>
        <w:t>CCMD2-R中国精神疾病分类方案与诊断标准 评论地址：https://www.jiaokey.com/book/detail/13020018.html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