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动物恋网页事件簿</w:t>
      </w:r>
    </w:p>
    <w:p>
      <w:r>
        <w:rPr>
          <w:rFonts w:ascii="宋体" w:hAnsi="宋体" w:eastAsia="宋体"/>
          <w:sz w:val="24"/>
        </w:rPr>
        <w:t>何春蕤编著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动物恋网页事件簿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何春蕤编著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中央大学性/别研究室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本书出售、求购地址：https://www.jiaokey.com/book/detail/13019106.html</w:t>
      </w:r>
    </w:p>
    <w:p>
      <w:r>
        <w:t>更多相关图书推荐：https://www.jiaokey.com</w:t>
      </w:r>
    </w:p>
    <w:p>
      <w:r>
        <w:t>何春蕤编著 其他作品：https://www.jiaokey.com/tag/何春蕤编著.html</w:t>
      </w:r>
    </w:p>
    <w:p>
      <w:r>
        <w:t>中央大学性/别研究室 出版图书：https://www.jiaokey.com/tag/中央大学性/别研究室.html</w:t>
      </w:r>
    </w:p>
    <w:p>
      <w:r>
        <w:t>关键词搜索：https://www.jiaokey.com/tag/动物恋网页事件簿.html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