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中国家庭及其变迁</w:t>
      </w:r>
    </w:p>
    <w:p>
      <w:r>
        <w:rPr>
          <w:rFonts w:ascii="宋体" w:hAnsi="宋体" w:eastAsia="宋体"/>
          <w:sz w:val="24"/>
        </w:rPr>
        <w:t>乔健主编；李沛良，金耀基，杨汝万，刘兆佳，关信基编辑；尹宝珊，何锦贤助理编辑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乔健主编；李沛良，金耀基，杨汝万，刘兆佳，关信基编辑；尹宝珊，何锦贤助理编辑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香港中文大学社会科学院暨香港亚太研究所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本书出售、求购地址：https://www.jiaokey.com/book/detail/13018948.html</w:t>
      </w:r>
    </w:p>
    <w:p>
      <w:r>
        <w:t>更多相关图书推荐：https://www.jiaokey.com</w:t>
      </w:r>
    </w:p>
    <w:p>
      <w:r>
        <w:t>乔健主编；李沛良，金耀基，杨汝万，刘兆佳，关信基编辑；尹宝珊，何锦贤助理编辑 其他作品：https://www.jiaokey.com/tag/乔健主编；李沛良，金耀基，杨汝万，刘兆佳，关信基编辑；尹宝珊，何锦贤助理编辑.html</w:t>
      </w:r>
    </w:p>
    <w:p>
      <w:r>
        <w:t>香港中文大学社会科学院暨香港亚太研究所 出版图书：https://www.jiaokey.com/tag/香港中文大学社会科学院暨香港亚太研究所.html</w:t>
      </w:r>
    </w:p>
    <w:p>
      <w:r>
        <w:t>关键词搜索：https://www.jiaokey.com/tag/中国家庭及其变迁.html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