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母职研究再思维  跨领域的视野</w:t>
      </w:r>
    </w:p>
    <w:p>
      <w:r>
        <w:rPr>
          <w:rFonts w:ascii="宋体" w:hAnsi="宋体" w:eastAsia="宋体"/>
          <w:sz w:val="24"/>
        </w:rPr>
        <w:t>游素玲，蔡幸娟，吴达芸，蔡淑苓，蔡玫姿，徐毕卿，王郁茗，黄怡瑾著；游素玲编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母职研究再思维  跨领域的视野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游素玲，蔡幸娟，吴达芸，蔡淑苓，蔡玫姿，徐毕卿，王郁茗，黄怡瑾著；游素玲编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本书出售、求购地址：https://www.jiaokey.com/book/detail/13018889.html</w:t>
      </w:r>
    </w:p>
    <w:p>
      <w:r>
        <w:t>更多相关图书推荐：https://www.jiaokey.com</w:t>
      </w:r>
    </w:p>
    <w:p>
      <w:r>
        <w:t>游素玲，蔡幸娟，吴达芸，蔡淑苓，蔡玫姿，徐毕卿，王郁茗，黄怡瑾著；游素玲编 其他作品：https://www.jiaokey.com/tag/游素玲，蔡幸娟，吴达芸，蔡淑苓，蔡玫姿，徐毕卿，王郁茗，黄怡瑾著；游素玲编.html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关键词搜索：https://www.jiaokey.com/tag/母职研究再思维  跨领域的视野.html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