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小企业会计准则操作实务  从2013年起执行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小企业会计准则操作实务  从2013年起执行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本书出售、求购地址：https://www.jiaokey.com/book/detail/13017111.html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关键词搜索：https://www.jiaokey.com/tag/小企业会计准则操作实务  从2013年起执行.html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