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书名：冠状动脉介入并发症中西医治疗</w:t>
      </w:r>
    </w:p>
    <w:p>
      <w:r>
        <w:t>作者：党群等主编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总页数：297</w:t>
      </w:r>
    </w:p>
    <w:p>
      <w:r>
        <w:t>更多请访问教客网: www.jiaokey.com</w:t>
      </w:r>
    </w:p>
    <w:p>
      <w:r>
        <w:t>冠状动脉介入并发症中西医治疗 评论地址：https://www.jiaokey.com/book/detail/13017056.html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