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突发气象灾害应急管理研究与实践</w:t>
      </w:r>
    </w:p>
    <w:p>
      <w:r>
        <w:rPr>
          <w:rFonts w:ascii="宋体" w:hAnsi="宋体" w:eastAsia="宋体"/>
          <w:sz w:val="24"/>
        </w:rPr>
        <w:t>左雄主编；何泽能，任春艳，官昌贵副主编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突发气象灾害应急管理研究与实践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左雄主编；何泽能，任春艳，官昌贵副主编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本书出售、求购地址：https://www.jiaokey.com/book/detail/13016709.html</w:t>
      </w:r>
    </w:p>
    <w:p>
      <w:r>
        <w:t>更多相关图书推荐：https://www.jiaokey.com</w:t>
      </w:r>
    </w:p>
    <w:p>
      <w:r>
        <w:t>左雄主编；何泽能，任春艳，官昌贵副主编 其他作品：https://www.jiaokey.com/tag/左雄主编；何泽能，任春艳，官昌贵副主编.html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关键词搜索：https://www.jiaokey.com/tag/突发气象灾害应急管理研究与实践.html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