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国际工业产品生态设计100例</w:t>
      </w:r>
    </w:p>
    <w:p>
      <w:r>
        <w:rPr>
          <w:rFonts w:ascii="宋体" w:hAnsi="宋体" w:eastAsia="宋体"/>
          <w:sz w:val="24"/>
        </w:rPr>
        <w:t>（意）西尔维娅·巴尔贝罗，布鲁内拉·科佐著；宫晓东，赵玫译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国际工业产品生态设计100例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（意）西尔维娅·巴尔贝罗，布鲁内拉·科佐著；宫晓东，赵玫译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本书出售、求购地址：https://www.jiaokey.com/book/detail/13016376.html</w:t>
      </w:r>
    </w:p>
    <w:p>
      <w:r>
        <w:t>更多相关图书推荐：https://www.jiaokey.com</w:t>
      </w:r>
    </w:p>
    <w:p>
      <w:r>
        <w:t>（意）西尔维娅·巴尔贝罗，布鲁内拉·科佐著；宫晓东，赵玫译 其他作品：https://www.jiaokey.com/tag/（意）西尔维娅·巴尔贝罗，布鲁内拉·科佐著；宫晓东，赵玫译.html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关键词搜索：https://www.jiaokey.com/tag/国际工业产品生态设计100例.html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