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软件之道  软件开发争议问题剖析</w:t>
      </w:r>
    </w:p>
    <w:p>
      <w:r>
        <w:rPr>
          <w:rFonts w:ascii="宋体" w:hAnsi="宋体" w:eastAsia="宋体"/>
          <w:sz w:val="24"/>
        </w:rPr>
        <w:t>（美）欧莱姆编著；钱包央舟，张玳，沈欢星译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软件之道  软件开发争议问题剖析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（美）欧莱姆编著；钱包央舟，张玳，沈欢星译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本书出售、求购地址：https://www.jiaokey.com/book/detail/13016373.html</w:t>
      </w:r>
    </w:p>
    <w:p>
      <w:r>
        <w:t>更多相关图书推荐：https://www.jiaokey.com</w:t>
      </w:r>
    </w:p>
    <w:p>
      <w:r>
        <w:t>（美）欧莱姆编著；钱包央舟，张玳，沈欢星译 其他作品：https://www.jiaokey.com/tag/（美）欧莱姆编著；钱包央舟，张玳，沈欢星译.html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关键词搜索：https://www.jiaokey.com/tag/软件之道  软件开发争议问题剖析.html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