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成长空间  世界当代中小学建筑设计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成长空间  世界当代中小学建筑设计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本书出售、求购地址：https://www.jiaokey.com/book/detail/13014969.html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关键词搜索：https://www.jiaokey.com/tag/成长空间  世界当代中小学建筑设计.html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