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西汉初级口译教程  上</w:t>
      </w:r>
    </w:p>
    <w:p>
      <w:r>
        <w:rPr>
          <w:rFonts w:ascii="宋体" w:hAnsi="宋体" w:eastAsia="宋体"/>
          <w:sz w:val="24"/>
        </w:rPr>
        <w:t>上海市职业能力考试院语言水平认证中心组织编写；陈泉主编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西汉初级口译教程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上海市职业能力考试院语言水平认证中心组织编写；陈泉主编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本书出售、求购地址：https://www.jiaokey.com/book/detail/13014037.html</w:t>
      </w:r>
    </w:p>
    <w:p>
      <w:r>
        <w:t>更多相关图书推荐：https://www.jiaokey.com</w:t>
      </w:r>
    </w:p>
    <w:p>
      <w:r>
        <w:t>上海市职业能力考试院语言水平认证中心组织编写；陈泉主编 其他作品：https://www.jiaokey.com/tag/上海市职业能力考试院语言水平认证中心组织编写；陈泉主编.html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关键词搜索：https://www.jiaokey.com/tag/西汉初级口译教程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