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  修订本</w:t>
      </w:r>
    </w:p>
    <w:p>
      <w:r>
        <w:rPr>
          <w:rFonts w:ascii="宋体" w:hAnsi="宋体" w:eastAsia="宋体"/>
          <w:sz w:val="24"/>
        </w:rPr>
        <w:t>胡正良主编；韩立新副主编；朱作贤，初北平，单红军撰稿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胡正良主编；韩立新副主编；朱作贤，初北平，单红军撰稿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本书出售、求购地址：https://www.jiaokey.com/book/detail/13011898.html</w:t>
      </w:r>
    </w:p>
    <w:p>
      <w:r>
        <w:t>更多相关图书推荐：https://www.jiaokey.com</w:t>
      </w:r>
    </w:p>
    <w:p>
      <w:r>
        <w:t>胡正良主编；韩立新副主编；朱作贤，初北平，单红军撰稿 其他作品：https://www.jiaokey.com/tag/胡正良主编；韩立新副主编；朱作贤，初北平，单红军撰稿.html</w:t>
      </w:r>
    </w:p>
    <w:p>
      <w:r>
        <w:t>北京大学出版社 出版图书：https://www.jiaokey.com/tag/北京大学出版社.html</w:t>
      </w:r>
    </w:p>
    <w:p>
      <w:r>
        <w:t>关键词搜索：https://www.jiaokey.com/tag/海事法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