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职业健康安全管理体系实施指南</w:t>
      </w:r>
    </w:p>
    <w:p>
      <w:r>
        <w:rPr>
          <w:rFonts w:ascii="宋体" w:hAnsi="宋体" w:eastAsia="宋体"/>
          <w:sz w:val="24"/>
        </w:rPr>
        <w:t>北京中建协认证中心有限公司主编；王丽，张文义主编；曹云峰，谢耀京副主编；于斌主审；程俊副主审；曹继明，程同庆，戴秋棠等编委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职业健康安全管理体系实施指南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北京中建协认证中心有限公司主编；王丽，张文义主编；曹云峰，谢耀京副主编；于斌主审；程俊副主审；曹继明，程同庆，戴秋棠等编委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本书出售、求购地址：https://www.jiaokey.com/book/detail/13011440.html</w:t>
      </w:r>
    </w:p>
    <w:p>
      <w:r>
        <w:t>更多相关图书推荐：https://www.jiaokey.com</w:t>
      </w:r>
    </w:p>
    <w:p>
      <w:r>
        <w:t>北京中建协认证中心有限公司主编；王丽，张文义主编；曹云峰，谢耀京副主编；于斌主审；程俊副主审；曹继明，程同庆，戴秋棠等编委 其他作品：https://www.jiaokey.com/tag/北京中建协认证中心有限公司主编；王丽，张文义主编；曹云峰，谢耀京副主编；于斌主审；程俊副主审；曹继明，程同庆，戴秋棠等编委.html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关键词搜索：https://www.jiaokey.com/tag/职业健康安全管理体系实施指南.html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