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全国一级建造师建设工程法规及相关知识重点内容解析</w:t>
      </w:r>
    </w:p>
    <w:p>
      <w:r>
        <w:rPr>
          <w:rFonts w:ascii="宋体" w:hAnsi="宋体" w:eastAsia="宋体"/>
          <w:sz w:val="24"/>
        </w:rPr>
        <w:t>《全国一级建造师建设工程法规及相关知识重点内容解析》编委会编著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全国一级建造师建设工程法规及相关知识重点内容解析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《全国一级建造师建设工程法规及相关知识重点内容解析》编委会编著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本书出售、求购地址：https://www.jiaokey.com/book/detail/13010257.html</w:t>
      </w:r>
    </w:p>
    <w:p>
      <w:r>
        <w:t>更多相关图书推荐：https://www.jiaokey.com</w:t>
      </w:r>
    </w:p>
    <w:p>
      <w:r>
        <w:t>《全国一级建造师建设工程法规及相关知识重点内容解析》编委会编著 其他作品：https://www.jiaokey.com/tag/《全国一级建造师建设工程法规及相关知识重点内容解析》编委会编著.html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关键词搜索：https://www.jiaokey.com/tag/全国一级建造师建设工程法规及相关知识重点内容解析.html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