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中药炮制学</w:t>
      </w:r>
    </w:p>
    <w:p>
      <w:r>
        <w:rPr>
          <w:rFonts w:ascii="宋体" w:hAnsi="宋体" w:eastAsia="宋体"/>
          <w:sz w:val="24"/>
        </w:rPr>
        <w:t>叶定江，张世臣，吴皓主编；孙秀梅，龚千锋，黄维良，潘三红副主编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中药炮制学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叶定江，张世臣，吴皓主编；孙秀梅，龚千锋，黄维良，潘三红副主编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本书出售、求购地址：https://www.jiaokey.com/book/detail/13008168.html</w:t>
      </w:r>
    </w:p>
    <w:p>
      <w:r>
        <w:t>更多相关图书推荐：https://www.jiaokey.com</w:t>
      </w:r>
    </w:p>
    <w:p>
      <w:r>
        <w:t>叶定江，张世臣，吴皓主编；孙秀梅，龚千锋，黄维良，潘三红副主编 其他作品：https://www.jiaokey.com/tag/叶定江，张世臣，吴皓主编；孙秀梅，龚千锋，黄维良，潘三红副主编.html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关键词搜索：https://www.jiaokey.com/tag/中药炮制学.html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