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书名：中医药畅销书选粹  伤寒精髓  仲景辨证论治挈要</w:t>
      </w:r>
    </w:p>
    <w:p>
      <w:r>
        <w:t>作者：戴玉，赵安业编著</w:t>
      </w:r>
    </w:p>
    <w:p>
      <w:r>
        <w:t>出版社：北京：中国中医药出版社</w:t>
      </w:r>
    </w:p>
    <w:p>
      <w:r>
        <w:t>出版日期：2012.04</w:t>
      </w:r>
    </w:p>
    <w:p>
      <w:r>
        <w:t>总页数：452</w:t>
      </w:r>
    </w:p>
    <w:p>
      <w:r>
        <w:t>更多请访问教客网: www.jiaokey.com</w:t>
      </w:r>
    </w:p>
    <w:p>
      <w:r>
        <w:t>中医药畅销书选粹  伤寒精髓  仲景辨证论治挈要 评论地址：https://www.jiaokey.com/book/detail/13008165.html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