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常用中药的拓展应用  第1辑  清热药</w:t>
      </w:r>
    </w:p>
    <w:p>
      <w:r>
        <w:rPr>
          <w:rFonts w:ascii="宋体" w:hAnsi="宋体" w:eastAsia="宋体"/>
          <w:sz w:val="24"/>
        </w:rPr>
        <w:t>刘孟宇，付延林，董玉山，李宝国主编；刘芦屏，王艳春，杨秀丽等副主编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8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常用中药的拓展应用  第1辑  清热药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刘孟宇，付延林，董玉山，李宝国主编；刘芦屏，王艳春，杨秀丽等副主编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本书出售、求购地址：https://www.jiaokey.com/book/detail/13008077.html</w:t>
      </w:r>
    </w:p>
    <w:p>
      <w:r>
        <w:t>更多相关图书推荐：https://www.jiaokey.com</w:t>
      </w:r>
    </w:p>
    <w:p>
      <w:r>
        <w:t>刘孟宇，付延林，董玉山，李宝国主编；刘芦屏，王艳春，杨秀丽等副主编 其他作品：https://www.jiaokey.com/tag/刘孟宇，付延林，董玉山，李宝国主编；刘芦屏，王艳春，杨秀丽等副主编.html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