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张仲景方剂临床应用</w:t>
      </w:r>
    </w:p>
    <w:p>
      <w:r>
        <w:rPr>
          <w:rFonts w:ascii="宋体" w:hAnsi="宋体" w:eastAsia="宋体"/>
          <w:sz w:val="24"/>
        </w:rPr>
        <w:t>傅延龄，李家庚总主编；侯勇谋，罗伟，刘万洲等主编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张仲景方剂临床应用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傅延龄，李家庚总主编；侯勇谋，罗伟，刘万洲等主编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本书出售、求购地址：https://www.jiaokey.com/book/detail/13007898.html</w:t>
      </w:r>
    </w:p>
    <w:p>
      <w:r>
        <w:t>更多相关图书推荐：https://www.jiaokey.com</w:t>
      </w:r>
    </w:p>
    <w:p>
      <w:r>
        <w:t>傅延龄，李家庚总主编；侯勇谋，罗伟，刘万洲等主编 其他作品：https://www.jiaokey.com/tag/傅延龄，李家庚总主编；侯勇谋，罗伟，刘万洲等主编.html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关键词搜索：https://www.jiaokey.com/tag/张仲景方剂临床应用.html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