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走向未来  基本法通过之后的香港</w:t>
      </w:r>
    </w:p>
    <w:p>
      <w:r>
        <w:rPr>
          <w:rFonts w:ascii="宋体" w:hAnsi="宋体" w:eastAsia="宋体"/>
          <w:sz w:val="24"/>
        </w:rPr>
        <w:t>张炳良，卢子健，梁美芬，邓树雄，莫泰基合著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走向未来  基本法通过之后的香港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张炳良，卢子健，梁美芬，邓树雄，莫泰基合著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香港社会科学研究会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本书出售、求购地址：https://www.jiaokey.com/book/detail/13007691.html</w:t>
      </w:r>
    </w:p>
    <w:p>
      <w:r>
        <w:t>更多相关图书推荐：https://www.jiaokey.com</w:t>
      </w:r>
    </w:p>
    <w:p>
      <w:r>
        <w:t>张炳良，卢子健，梁美芬，邓树雄，莫泰基合著 其他作品：https://www.jiaokey.com/tag/张炳良，卢子健，梁美芬，邓树雄，莫泰基合著.html</w:t>
      </w:r>
    </w:p>
    <w:p>
      <w:r>
        <w:t>香港社会科学研究会 出版图书：https://www.jiaokey.com/tag/香港社会科学研究会.html</w:t>
      </w:r>
    </w:p>
    <w:p>
      <w:r>
        <w:t>关键词搜索：https://www.jiaokey.com/tag/走向未来  基本法通过之后的香港.html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