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中华文明传真  2  商周  神权变革一千年</w:t>
      </w:r>
    </w:p>
    <w:p>
      <w:r>
        <w:rPr>
          <w:rFonts w:ascii="宋体" w:hAnsi="宋体" w:eastAsia="宋体"/>
          <w:sz w:val="24"/>
        </w:rPr>
        <w:t>刘炜主编；尹盛平著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中华文明传真  2  商周  神权变革一千年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刘炜主编；尹盛平著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本书出售、求购地址：https://www.jiaokey.com/book/detail/13007604.html</w:t>
      </w:r>
    </w:p>
    <w:p>
      <w:r>
        <w:t>更多相关图书推荐：https://www.jiaokey.com</w:t>
      </w:r>
    </w:p>
    <w:p>
      <w:r>
        <w:t>刘炜主编；尹盛平著 其他作品：https://www.jiaokey.com/tag/刘炜主编；尹盛平著.html</w:t>
      </w:r>
    </w:p>
    <w:p>
      <w:r>
        <w:t>商务印书馆（香港）有限公司 出版图书：https://www.jiaokey.com/tag/商务印书馆（香港）有限公司.html</w:t>
      </w:r>
    </w:p>
    <w:p>
      <w:r>
        <w:t>关键词搜索：https://www.jiaokey.com/tag/中华文明传真  2  商周  神权变革一千年.html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