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中国瓷器定级图典</w:t>
      </w:r>
    </w:p>
    <w:p>
      <w:r>
        <w:rPr>
          <w:rFonts w:ascii="宋体" w:hAnsi="宋体" w:eastAsia="宋体"/>
          <w:sz w:val="24"/>
        </w:rPr>
        <w:t>中国文物学会专家委员会主编单位；耿东升本卷主编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中国瓷器定级图典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中国文物学会专家委员会主编单位；耿东升本卷主编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本书出售、求购地址：https://www.jiaokey.com/book/detail/13007584.html</w:t>
      </w:r>
    </w:p>
    <w:p>
      <w:r>
        <w:t>更多相关图书推荐：https://www.jiaokey.com</w:t>
      </w:r>
    </w:p>
    <w:p>
      <w:r>
        <w:t>中国文物学会专家委员会主编单位；耿东升本卷主编 其他作品：https://www.jiaokey.com/tag/中国文物学会专家委员会主编单位；耿东升本卷主编.html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关键词搜索：https://www.jiaokey.com/tag/中国瓷器定级图典.html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