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方剂学歌诀白话解</w:t>
      </w:r>
    </w:p>
    <w:p>
      <w:r>
        <w:rPr>
          <w:rFonts w:ascii="宋体" w:hAnsi="宋体" w:eastAsia="宋体"/>
          <w:sz w:val="24"/>
        </w:rPr>
        <w:t>程绍恩，夏月辉主编；宋京根，吴淑娥副主编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方剂学歌诀白话解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程绍恩，夏月辉主编；宋京根，吴淑娥副主编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本书出售、求购地址：https://www.jiaokey.com/book/detail/13005544.html</w:t>
      </w:r>
    </w:p>
    <w:p>
      <w:r>
        <w:t>更多相关图书推荐：https://www.jiaokey.com</w:t>
      </w:r>
    </w:p>
    <w:p>
      <w:r>
        <w:t>程绍恩，夏月辉主编；宋京根，吴淑娥副主编 其他作品：https://www.jiaokey.com/tag/程绍恩，夏月辉主编；宋京根，吴淑娥副主编.html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关键词搜索：https://www.jiaokey.com/tag/方剂学歌诀白话解.html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