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全景中国</w:t>
      </w:r>
    </w:p>
    <w:p>
      <w:r>
        <w:rPr>
          <w:rFonts w:ascii="宋体" w:hAnsi="宋体" w:eastAsia="宋体"/>
          <w:sz w:val="24"/>
        </w:rPr>
        <w:t>陶黎铭主编；陶黎铭，厉琳，吴金利编；门顺德，王晓琪，王秀杰英文翻译；汪榕培英文审订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陶黎铭主编；陶黎铭，厉琳，吴金利编；门顺德，王晓琪，王秀杰英文翻译；汪榕培英文审订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本书出售、求购地址：https://www.jiaokey.com/book/detail/13004670.html</w:t>
      </w:r>
    </w:p>
    <w:p>
      <w:r>
        <w:t>更多相关图书推荐：https://www.jiaokey.com</w:t>
      </w:r>
    </w:p>
    <w:p>
      <w:r>
        <w:t>陶黎铭主编；陶黎铭，厉琳，吴金利编；门顺德，王晓琪，王秀杰英文翻译；汪榕培英文审订 其他作品：https://www.jiaokey.com/tag/陶黎铭主编；陶黎铭，厉琳，吴金利编；门顺德，王晓琪，王秀杰英文翻译；汪榕培英文审订.html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