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2013版MBA/MPA/MPAcc联考英语专项训练系列  英语词汇实战宝典  考研英语2适用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2013版MBA/MPA/MPAcc联考英语专项训练系列  英语词汇实战宝典  考研英语2适用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本书出售、求购地址：https://www.jiaokey.com/book/detail/13004054.html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关键词搜索：https://www.jiaokey.com/tag/2013版MBA/MPA/MPAcc联考英语专项训练系列  英语词汇实战宝典  考研英语2适用.html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