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当代名画大观续集  卷6</w:t>
      </w:r>
    </w:p>
    <w:p>
      <w:r>
        <w:rPr>
          <w:rFonts w:ascii="宋体" w:hAnsi="宋体" w:eastAsia="宋体"/>
          <w:sz w:val="24"/>
        </w:rPr>
        <w:t>王念慈编辑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当代名画大观续集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王念慈编辑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上海碧梧山庄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本书出售、求购地址：https://www.jiaokey.com/book/detail/13002933.html</w:t>
      </w:r>
    </w:p>
    <w:p>
      <w:r>
        <w:t>更多相关图书推荐：https://www.jiaokey.com</w:t>
      </w:r>
    </w:p>
    <w:p>
      <w:r>
        <w:t>王念慈编辑 其他作品：https://www.jiaokey.com/tag/王念慈编辑.html</w:t>
      </w:r>
    </w:p>
    <w:p>
      <w:r>
        <w:t>上海碧梧山庄 出版图书：https://www.jiaokey.com/tag/上海碧梧山庄.html</w:t>
      </w:r>
    </w:p>
    <w:p>
      <w:r>
        <w:t>关键词搜索：https://www.jiaokey.com/tag/当代名画大观续集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